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4"/>
        <w:jc w:val="center"/>
        <w:tabs>
          <w:tab w:val="clear" w:pos="4153" w:leader="none"/>
          <w:tab w:val="clear" w:pos="8306" w:leader="none"/>
        </w:tabs>
        <w:rPr>
          <w:b/>
          <w:bCs/>
        </w:rPr>
      </w:pPr>
      <w:r>
        <w:rPr>
          <w:b/>
          <w:bCs/>
        </w:rPr>
        <w:t xml:space="preserve">ПОЯСНИТЕЛЬНАЯ ЗАПИСКА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rFonts w:eastAsia="Calibri"/>
          <w:b/>
          <w:bCs/>
        </w:rPr>
      </w:pPr>
      <w:r>
        <w:rPr>
          <w:b/>
        </w:rPr>
        <w:t xml:space="preserve">к проекту закона Новосибирской области</w:t>
      </w:r>
      <w:r>
        <w:rPr>
          <w:b/>
        </w:rPr>
        <w:t xml:space="preserve"> </w:t>
      </w:r>
      <w:r>
        <w:rPr>
          <w:b/>
          <w:bCs/>
        </w:rPr>
        <w:t xml:space="preserve">«</w:t>
      </w:r>
      <w:r>
        <w:rPr>
          <w:b/>
          <w:bCs/>
          <w:i w:val="0"/>
          <w:color w:val="000000" w:themeColor="text1"/>
          <w:spacing w:val="-6"/>
          <w:position w:val="-1"/>
          <w:sz w:val="28"/>
          <w:szCs w:val="28"/>
          <w:highlight w:val="none"/>
          <w14:ligatures w14:val="none"/>
        </w:rPr>
        <w:t xml:space="preserve">О внесении изменений в Закон Новосибирской области «О патриотическом воспитании в Новосибирской области»</w:t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pStyle w:val="850"/>
        <w:jc w:val="both"/>
      </w:pPr>
      <w:r>
        <w:t xml:space="preserve"> </w:t>
      </w:r>
      <w:r/>
    </w:p>
    <w:p>
      <w:pPr>
        <w:pStyle w:val="850"/>
        <w:ind w:left="0" w:right="0" w:firstLine="567"/>
        <w:jc w:val="both"/>
        <w:spacing w:after="0" w:line="240" w:lineRule="auto"/>
        <w:rPr>
          <w:b w:val="0"/>
          <w:bCs w:val="0"/>
          <w:highlight w:val="none"/>
        </w:rPr>
      </w:pPr>
      <w:r>
        <w:rPr>
          <w:b w:val="0"/>
          <w:bCs w:val="0"/>
        </w:rPr>
        <w:t xml:space="preserve">Проект закона Новосибирской области </w:t>
      </w:r>
      <w:r>
        <w:rPr>
          <w:b w:val="0"/>
          <w:bCs w:val="0"/>
        </w:rPr>
        <w:t xml:space="preserve">«</w:t>
      </w:r>
      <w:r>
        <w:rPr>
          <w:b w:val="0"/>
          <w:bCs w:val="0"/>
          <w:i w:val="0"/>
          <w:color w:val="000000" w:themeColor="text1"/>
          <w:spacing w:val="-6"/>
          <w:position w:val="-1"/>
          <w:sz w:val="28"/>
          <w:szCs w:val="28"/>
          <w:highlight w:val="none"/>
          <w14:ligatures w14:val="none"/>
        </w:rPr>
        <w:t xml:space="preserve">О внесении изменений в Закон Новосибирской области «О патриотическом воспитании в Новосибирской области»</w:t>
      </w:r>
      <w:r>
        <w:rPr>
          <w:b w:val="0"/>
          <w:bCs w:val="0"/>
        </w:rPr>
        <w:t xml:space="preserve"> разработан в целях актуализации законодательства Новосибирской области, защиты прав и законных интересов граждан Российс</w:t>
      </w:r>
      <w:r>
        <w:rPr>
          <w:b w:val="0"/>
          <w:bCs w:val="0"/>
        </w:rPr>
        <w:t xml:space="preserve">к</w:t>
      </w:r>
      <w:r>
        <w:rPr>
          <w:b w:val="0"/>
          <w:bCs w:val="0"/>
        </w:rPr>
        <w:t xml:space="preserve">ой Федерации и реализации одного из важнейших принципов государственной политики – патриотического воспитания граждан, поскольку патриотизм является нравственной основой жизнеспособности и важным элементом  в деле укрепления обороноспособности государства.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ind w:left="0" w:right="0" w:firstLine="567"/>
        <w:jc w:val="both"/>
        <w:spacing w:after="0" w:line="240" w:lineRule="auto"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  <w:t xml:space="preserve">Настоящий проект закона направлен на формирование у граждан патриотических ценностей, уважения к историческому прошлому и традициям Российской Федерации, развитие мотивации к защите Отечества и готовности к военной службе.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ind w:left="0" w:right="0" w:firstLine="567"/>
        <w:jc w:val="both"/>
        <w:spacing w:after="0" w:line="240" w:lineRule="auto"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  <w:t xml:space="preserve">Законопроектом корректируются принципы, цели, задачи и основные направления деятельности,</w:t>
      </w:r>
      <w:r>
        <w:rPr>
          <w:b w:val="0"/>
          <w:bCs w:val="0"/>
          <w:highlight w:val="none"/>
        </w:rPr>
        <w:t xml:space="preserve"> закрепляются</w:t>
      </w:r>
      <w:r>
        <w:rPr>
          <w:b w:val="0"/>
          <w:bCs w:val="0"/>
          <w:highlight w:val="none"/>
        </w:rPr>
        <w:t xml:space="preserve"> полномочия органов государственной власти Новосибирской области в сфере патриотического воспитания.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Style w:val="854"/>
        <w:ind w:firstLine="567"/>
        <w:jc w:val="both"/>
        <w:tabs>
          <w:tab w:val="clear" w:pos="4153" w:leader="none"/>
          <w:tab w:val="clear" w:pos="8306" w:leader="none"/>
        </w:tabs>
      </w:pPr>
      <w:r>
        <w:t xml:space="preserve">Проект закона состоит из </w:t>
      </w:r>
      <w:r>
        <w:t xml:space="preserve">2</w:t>
      </w:r>
      <w:r>
        <w:t xml:space="preserve"> статей</w:t>
      </w:r>
      <w:r>
        <w:t xml:space="preserve">.</w:t>
      </w:r>
      <w:r>
        <w:t xml:space="preserve"> </w:t>
      </w:r>
      <w:r/>
    </w:p>
    <w:p>
      <w:pPr>
        <w:pStyle w:val="854"/>
        <w:ind w:firstLine="567"/>
        <w:jc w:val="both"/>
      </w:pPr>
      <w:r>
        <w:t xml:space="preserve">Статьёй 1 </w:t>
      </w:r>
      <w:r>
        <w:t xml:space="preserve">внос</w:t>
      </w:r>
      <w:r>
        <w:t xml:space="preserve">я</w:t>
      </w:r>
      <w:r>
        <w:t xml:space="preserve">тся</w:t>
      </w:r>
      <w:r>
        <w:t xml:space="preserve"> соответствующие</w:t>
      </w:r>
      <w:r>
        <w:t xml:space="preserve"> изменени</w:t>
      </w:r>
      <w:r>
        <w:t xml:space="preserve">я.</w:t>
      </w:r>
      <w:r/>
    </w:p>
    <w:p>
      <w:pPr>
        <w:pStyle w:val="854"/>
        <w:ind w:firstLine="567"/>
        <w:jc w:val="both"/>
        <w:tabs>
          <w:tab w:val="clear" w:pos="4153" w:leader="none"/>
          <w:tab w:val="clear" w:pos="8306" w:leader="none"/>
        </w:tabs>
      </w:pPr>
      <w:r>
        <w:t xml:space="preserve">Стать</w:t>
      </w:r>
      <w:r>
        <w:t xml:space="preserve">я </w:t>
      </w:r>
      <w:r>
        <w:t xml:space="preserve">2</w:t>
      </w:r>
      <w:r>
        <w:t xml:space="preserve"> </w:t>
      </w:r>
      <w:r>
        <w:t xml:space="preserve">определяет порядок вступления </w:t>
      </w:r>
      <w:r>
        <w:t xml:space="preserve">Закона Новосибирской области </w:t>
      </w:r>
      <w:r>
        <w:t xml:space="preserve">в силу.</w:t>
      </w:r>
      <w:r/>
    </w:p>
    <w:p>
      <w:pPr>
        <w:ind w:left="0" w:right="0" w:firstLine="567"/>
        <w:jc w:val="both"/>
        <w:spacing w:after="0" w:line="240" w:lineRule="auto"/>
        <w:rPr>
          <w:b w:val="0"/>
          <w:bCs w:val="0"/>
          <w:i w:val="0"/>
          <w:color w:val="000000" w:themeColor="text1"/>
          <w:spacing w:val="-6"/>
          <w:position w:val="-1"/>
          <w:sz w:val="28"/>
          <w:szCs w:val="28"/>
          <w:highlight w:val="none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i w:val="0"/>
          <w:color w:val="000000" w:themeColor="text1"/>
          <w:spacing w:val="-6"/>
          <w:position w:val="-1"/>
          <w:sz w:val="28"/>
          <w:szCs w:val="28"/>
          <w:highlight w:val="none"/>
        </w:rPr>
      </w:r>
      <w:r>
        <w:rPr>
          <w:b w:val="0"/>
          <w:bCs w:val="0"/>
          <w:i w:val="0"/>
          <w:color w:val="000000" w:themeColor="text1"/>
          <w:spacing w:val="-6"/>
          <w:position w:val="-1"/>
          <w:sz w:val="28"/>
          <w:szCs w:val="28"/>
          <w:highlight w:val="none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54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2">
    <w:name w:val="Heading 1"/>
    <w:basedOn w:val="850"/>
    <w:next w:val="850"/>
    <w:link w:val="67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3">
    <w:name w:val="Heading 1 Char"/>
    <w:link w:val="672"/>
    <w:uiPriority w:val="9"/>
    <w:rPr>
      <w:rFonts w:ascii="Arial" w:hAnsi="Arial" w:eastAsia="Arial" w:cs="Arial"/>
      <w:sz w:val="40"/>
      <w:szCs w:val="40"/>
    </w:rPr>
  </w:style>
  <w:style w:type="paragraph" w:styleId="674">
    <w:name w:val="Heading 2"/>
    <w:basedOn w:val="850"/>
    <w:next w:val="850"/>
    <w:link w:val="67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5">
    <w:name w:val="Heading 2 Char"/>
    <w:link w:val="674"/>
    <w:uiPriority w:val="9"/>
    <w:rPr>
      <w:rFonts w:ascii="Arial" w:hAnsi="Arial" w:eastAsia="Arial" w:cs="Arial"/>
      <w:sz w:val="34"/>
    </w:rPr>
  </w:style>
  <w:style w:type="paragraph" w:styleId="676">
    <w:name w:val="Heading 3"/>
    <w:basedOn w:val="850"/>
    <w:next w:val="850"/>
    <w:link w:val="67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7">
    <w:name w:val="Heading 3 Char"/>
    <w:link w:val="676"/>
    <w:uiPriority w:val="9"/>
    <w:rPr>
      <w:rFonts w:ascii="Arial" w:hAnsi="Arial" w:eastAsia="Arial" w:cs="Arial"/>
      <w:sz w:val="30"/>
      <w:szCs w:val="30"/>
    </w:rPr>
  </w:style>
  <w:style w:type="paragraph" w:styleId="678">
    <w:name w:val="Heading 4"/>
    <w:basedOn w:val="850"/>
    <w:next w:val="850"/>
    <w:link w:val="67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9">
    <w:name w:val="Heading 4 Char"/>
    <w:link w:val="678"/>
    <w:uiPriority w:val="9"/>
    <w:rPr>
      <w:rFonts w:ascii="Arial" w:hAnsi="Arial" w:eastAsia="Arial" w:cs="Arial"/>
      <w:b/>
      <w:bCs/>
      <w:sz w:val="26"/>
      <w:szCs w:val="26"/>
    </w:rPr>
  </w:style>
  <w:style w:type="paragraph" w:styleId="680">
    <w:name w:val="Heading 5"/>
    <w:basedOn w:val="850"/>
    <w:next w:val="850"/>
    <w:link w:val="68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1">
    <w:name w:val="Heading 5 Char"/>
    <w:link w:val="680"/>
    <w:uiPriority w:val="9"/>
    <w:rPr>
      <w:rFonts w:ascii="Arial" w:hAnsi="Arial" w:eastAsia="Arial" w:cs="Arial"/>
      <w:b/>
      <w:bCs/>
      <w:sz w:val="24"/>
      <w:szCs w:val="24"/>
    </w:rPr>
  </w:style>
  <w:style w:type="paragraph" w:styleId="682">
    <w:name w:val="Heading 6"/>
    <w:basedOn w:val="850"/>
    <w:next w:val="850"/>
    <w:link w:val="68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3">
    <w:name w:val="Heading 6 Char"/>
    <w:link w:val="682"/>
    <w:uiPriority w:val="9"/>
    <w:rPr>
      <w:rFonts w:ascii="Arial" w:hAnsi="Arial" w:eastAsia="Arial" w:cs="Arial"/>
      <w:b/>
      <w:bCs/>
      <w:sz w:val="22"/>
      <w:szCs w:val="22"/>
    </w:rPr>
  </w:style>
  <w:style w:type="paragraph" w:styleId="684">
    <w:name w:val="Heading 7"/>
    <w:basedOn w:val="850"/>
    <w:next w:val="850"/>
    <w:link w:val="68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5">
    <w:name w:val="Heading 7 Char"/>
    <w:link w:val="6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6">
    <w:name w:val="Heading 8"/>
    <w:basedOn w:val="850"/>
    <w:next w:val="850"/>
    <w:link w:val="68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7">
    <w:name w:val="Heading 8 Char"/>
    <w:link w:val="686"/>
    <w:uiPriority w:val="9"/>
    <w:rPr>
      <w:rFonts w:ascii="Arial" w:hAnsi="Arial" w:eastAsia="Arial" w:cs="Arial"/>
      <w:i/>
      <w:iCs/>
      <w:sz w:val="22"/>
      <w:szCs w:val="22"/>
    </w:rPr>
  </w:style>
  <w:style w:type="paragraph" w:styleId="688">
    <w:name w:val="Heading 9"/>
    <w:basedOn w:val="850"/>
    <w:next w:val="850"/>
    <w:link w:val="68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>
    <w:name w:val="Heading 9 Char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690">
    <w:name w:val="List Paragraph"/>
    <w:basedOn w:val="850"/>
    <w:uiPriority w:val="34"/>
    <w:qFormat/>
    <w:pPr>
      <w:contextualSpacing/>
      <w:ind w:left="720"/>
    </w:pPr>
  </w:style>
  <w:style w:type="paragraph" w:styleId="691">
    <w:name w:val="No Spacing"/>
    <w:uiPriority w:val="1"/>
    <w:qFormat/>
    <w:pPr>
      <w:spacing w:before="0" w:after="0" w:line="240" w:lineRule="auto"/>
    </w:pPr>
  </w:style>
  <w:style w:type="paragraph" w:styleId="692">
    <w:name w:val="Title"/>
    <w:basedOn w:val="850"/>
    <w:next w:val="850"/>
    <w:link w:val="69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3">
    <w:name w:val="Title Char"/>
    <w:link w:val="692"/>
    <w:uiPriority w:val="10"/>
    <w:rPr>
      <w:sz w:val="48"/>
      <w:szCs w:val="48"/>
    </w:rPr>
  </w:style>
  <w:style w:type="paragraph" w:styleId="694">
    <w:name w:val="Subtitle"/>
    <w:basedOn w:val="850"/>
    <w:next w:val="850"/>
    <w:link w:val="695"/>
    <w:uiPriority w:val="11"/>
    <w:qFormat/>
    <w:pPr>
      <w:spacing w:before="200" w:after="200"/>
    </w:pPr>
    <w:rPr>
      <w:sz w:val="24"/>
      <w:szCs w:val="24"/>
    </w:rPr>
  </w:style>
  <w:style w:type="character" w:styleId="695">
    <w:name w:val="Subtitle Char"/>
    <w:link w:val="694"/>
    <w:uiPriority w:val="11"/>
    <w:rPr>
      <w:sz w:val="24"/>
      <w:szCs w:val="24"/>
    </w:rPr>
  </w:style>
  <w:style w:type="paragraph" w:styleId="696">
    <w:name w:val="Quote"/>
    <w:basedOn w:val="850"/>
    <w:next w:val="850"/>
    <w:link w:val="697"/>
    <w:uiPriority w:val="29"/>
    <w:qFormat/>
    <w:pPr>
      <w:ind w:left="720" w:right="720"/>
    </w:pPr>
    <w:rPr>
      <w:i/>
    </w:rPr>
  </w:style>
  <w:style w:type="character" w:styleId="697">
    <w:name w:val="Quote Char"/>
    <w:link w:val="696"/>
    <w:uiPriority w:val="29"/>
    <w:rPr>
      <w:i/>
    </w:rPr>
  </w:style>
  <w:style w:type="paragraph" w:styleId="698">
    <w:name w:val="Intense Quote"/>
    <w:basedOn w:val="850"/>
    <w:next w:val="850"/>
    <w:link w:val="69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9">
    <w:name w:val="Intense Quote Char"/>
    <w:link w:val="698"/>
    <w:uiPriority w:val="30"/>
    <w:rPr>
      <w:i/>
    </w:rPr>
  </w:style>
  <w:style w:type="paragraph" w:styleId="700">
    <w:name w:val="Header"/>
    <w:basedOn w:val="850"/>
    <w:link w:val="70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1">
    <w:name w:val="Header Char"/>
    <w:link w:val="700"/>
    <w:uiPriority w:val="99"/>
  </w:style>
  <w:style w:type="paragraph" w:styleId="702">
    <w:name w:val="Footer"/>
    <w:basedOn w:val="850"/>
    <w:link w:val="70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3">
    <w:name w:val="Footer Char"/>
    <w:link w:val="702"/>
    <w:uiPriority w:val="99"/>
  </w:style>
  <w:style w:type="paragraph" w:styleId="704">
    <w:name w:val="Caption"/>
    <w:basedOn w:val="850"/>
    <w:next w:val="85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5">
    <w:name w:val="Caption Char"/>
    <w:basedOn w:val="704"/>
    <w:link w:val="702"/>
    <w:uiPriority w:val="99"/>
  </w:style>
  <w:style w:type="table" w:styleId="70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2">
    <w:name w:val="Hyperlink"/>
    <w:uiPriority w:val="99"/>
    <w:unhideWhenUsed/>
    <w:rPr>
      <w:color w:val="0000ff" w:themeColor="hyperlink"/>
      <w:u w:val="single"/>
    </w:rPr>
  </w:style>
  <w:style w:type="paragraph" w:styleId="833">
    <w:name w:val="footnote text"/>
    <w:basedOn w:val="850"/>
    <w:link w:val="834"/>
    <w:uiPriority w:val="99"/>
    <w:semiHidden/>
    <w:unhideWhenUsed/>
    <w:pPr>
      <w:spacing w:after="40" w:line="240" w:lineRule="auto"/>
    </w:pPr>
    <w:rPr>
      <w:sz w:val="18"/>
    </w:rPr>
  </w:style>
  <w:style w:type="character" w:styleId="834">
    <w:name w:val="Footnote Text Char"/>
    <w:link w:val="833"/>
    <w:uiPriority w:val="99"/>
    <w:rPr>
      <w:sz w:val="18"/>
    </w:rPr>
  </w:style>
  <w:style w:type="character" w:styleId="835">
    <w:name w:val="footnote reference"/>
    <w:uiPriority w:val="99"/>
    <w:unhideWhenUsed/>
    <w:rPr>
      <w:vertAlign w:val="superscript"/>
    </w:rPr>
  </w:style>
  <w:style w:type="paragraph" w:styleId="836">
    <w:name w:val="endnote text"/>
    <w:basedOn w:val="850"/>
    <w:link w:val="837"/>
    <w:uiPriority w:val="99"/>
    <w:semiHidden/>
    <w:unhideWhenUsed/>
    <w:pPr>
      <w:spacing w:after="0" w:line="240" w:lineRule="auto"/>
    </w:pPr>
    <w:rPr>
      <w:sz w:val="20"/>
    </w:rPr>
  </w:style>
  <w:style w:type="character" w:styleId="837">
    <w:name w:val="Endnote Text Char"/>
    <w:link w:val="836"/>
    <w:uiPriority w:val="99"/>
    <w:rPr>
      <w:sz w:val="20"/>
    </w:rPr>
  </w:style>
  <w:style w:type="character" w:styleId="838">
    <w:name w:val="endnote reference"/>
    <w:uiPriority w:val="99"/>
    <w:semiHidden/>
    <w:unhideWhenUsed/>
    <w:rPr>
      <w:vertAlign w:val="superscript"/>
    </w:rPr>
  </w:style>
  <w:style w:type="paragraph" w:styleId="839">
    <w:name w:val="toc 1"/>
    <w:basedOn w:val="850"/>
    <w:next w:val="850"/>
    <w:uiPriority w:val="39"/>
    <w:unhideWhenUsed/>
    <w:pPr>
      <w:ind w:left="0" w:right="0" w:firstLine="0"/>
      <w:spacing w:after="57"/>
    </w:pPr>
  </w:style>
  <w:style w:type="paragraph" w:styleId="840">
    <w:name w:val="toc 2"/>
    <w:basedOn w:val="850"/>
    <w:next w:val="850"/>
    <w:uiPriority w:val="39"/>
    <w:unhideWhenUsed/>
    <w:pPr>
      <w:ind w:left="283" w:right="0" w:firstLine="0"/>
      <w:spacing w:after="57"/>
    </w:pPr>
  </w:style>
  <w:style w:type="paragraph" w:styleId="841">
    <w:name w:val="toc 3"/>
    <w:basedOn w:val="850"/>
    <w:next w:val="850"/>
    <w:uiPriority w:val="39"/>
    <w:unhideWhenUsed/>
    <w:pPr>
      <w:ind w:left="567" w:right="0" w:firstLine="0"/>
      <w:spacing w:after="57"/>
    </w:pPr>
  </w:style>
  <w:style w:type="paragraph" w:styleId="842">
    <w:name w:val="toc 4"/>
    <w:basedOn w:val="850"/>
    <w:next w:val="850"/>
    <w:uiPriority w:val="39"/>
    <w:unhideWhenUsed/>
    <w:pPr>
      <w:ind w:left="850" w:right="0" w:firstLine="0"/>
      <w:spacing w:after="57"/>
    </w:pPr>
  </w:style>
  <w:style w:type="paragraph" w:styleId="843">
    <w:name w:val="toc 5"/>
    <w:basedOn w:val="850"/>
    <w:next w:val="850"/>
    <w:uiPriority w:val="39"/>
    <w:unhideWhenUsed/>
    <w:pPr>
      <w:ind w:left="1134" w:right="0" w:firstLine="0"/>
      <w:spacing w:after="57"/>
    </w:pPr>
  </w:style>
  <w:style w:type="paragraph" w:styleId="844">
    <w:name w:val="toc 6"/>
    <w:basedOn w:val="850"/>
    <w:next w:val="850"/>
    <w:uiPriority w:val="39"/>
    <w:unhideWhenUsed/>
    <w:pPr>
      <w:ind w:left="1417" w:right="0" w:firstLine="0"/>
      <w:spacing w:after="57"/>
    </w:pPr>
  </w:style>
  <w:style w:type="paragraph" w:styleId="845">
    <w:name w:val="toc 7"/>
    <w:basedOn w:val="850"/>
    <w:next w:val="850"/>
    <w:uiPriority w:val="39"/>
    <w:unhideWhenUsed/>
    <w:pPr>
      <w:ind w:left="1701" w:right="0" w:firstLine="0"/>
      <w:spacing w:after="57"/>
    </w:pPr>
  </w:style>
  <w:style w:type="paragraph" w:styleId="846">
    <w:name w:val="toc 8"/>
    <w:basedOn w:val="850"/>
    <w:next w:val="850"/>
    <w:uiPriority w:val="39"/>
    <w:unhideWhenUsed/>
    <w:pPr>
      <w:ind w:left="1984" w:right="0" w:firstLine="0"/>
      <w:spacing w:after="57"/>
    </w:pPr>
  </w:style>
  <w:style w:type="paragraph" w:styleId="847">
    <w:name w:val="toc 9"/>
    <w:basedOn w:val="850"/>
    <w:next w:val="850"/>
    <w:uiPriority w:val="39"/>
    <w:unhideWhenUsed/>
    <w:pPr>
      <w:ind w:left="2268" w:right="0" w:firstLine="0"/>
      <w:spacing w:after="57"/>
    </w:pPr>
  </w:style>
  <w:style w:type="paragraph" w:styleId="848">
    <w:name w:val="TOC Heading"/>
    <w:uiPriority w:val="39"/>
    <w:unhideWhenUsed/>
  </w:style>
  <w:style w:type="paragraph" w:styleId="849">
    <w:name w:val="table of figures"/>
    <w:basedOn w:val="850"/>
    <w:next w:val="850"/>
    <w:uiPriority w:val="99"/>
    <w:unhideWhenUsed/>
    <w:pPr>
      <w:spacing w:after="0" w:afterAutospacing="0"/>
    </w:pPr>
  </w:style>
  <w:style w:type="paragraph" w:styleId="850" w:default="1">
    <w:name w:val="Normal"/>
    <w:next w:val="850"/>
    <w:link w:val="850"/>
    <w:qFormat/>
    <w:rPr>
      <w:sz w:val="28"/>
      <w:szCs w:val="28"/>
      <w:lang w:val="ru-RU" w:eastAsia="ru-RU" w:bidi="ar-SA"/>
    </w:rPr>
  </w:style>
  <w:style w:type="character" w:styleId="851">
    <w:name w:val="Основной шрифт абзаца"/>
    <w:next w:val="851"/>
    <w:link w:val="850"/>
    <w:uiPriority w:val="1"/>
    <w:semiHidden/>
  </w:style>
  <w:style w:type="table" w:styleId="852">
    <w:name w:val="Обычная таблица"/>
    <w:next w:val="852"/>
    <w:link w:val="850"/>
    <w:uiPriority w:val="99"/>
    <w:semiHidden/>
    <w:unhideWhenUsed/>
    <w:tblPr/>
  </w:style>
  <w:style w:type="numbering" w:styleId="853">
    <w:name w:val="Нет списка"/>
    <w:next w:val="853"/>
    <w:link w:val="850"/>
    <w:uiPriority w:val="99"/>
    <w:semiHidden/>
    <w:unhideWhenUsed/>
  </w:style>
  <w:style w:type="paragraph" w:styleId="854">
    <w:name w:val="Верхний колонтитул"/>
    <w:basedOn w:val="850"/>
    <w:next w:val="854"/>
    <w:link w:val="855"/>
    <w:uiPriority w:val="99"/>
    <w:pPr>
      <w:tabs>
        <w:tab w:val="center" w:pos="4153" w:leader="none"/>
        <w:tab w:val="right" w:pos="8306" w:leader="none"/>
      </w:tabs>
    </w:pPr>
  </w:style>
  <w:style w:type="character" w:styleId="855">
    <w:name w:val="Верхний колонтитул Знак"/>
    <w:next w:val="855"/>
    <w:link w:val="854"/>
    <w:uiPriority w:val="99"/>
    <w:rPr>
      <w:rFonts w:cs="Times New Roman"/>
      <w:sz w:val="28"/>
      <w:szCs w:val="28"/>
    </w:rPr>
  </w:style>
  <w:style w:type="paragraph" w:styleId="856">
    <w:name w:val="Текст выноски"/>
    <w:basedOn w:val="850"/>
    <w:next w:val="856"/>
    <w:link w:val="857"/>
    <w:uiPriority w:val="99"/>
    <w:rPr>
      <w:rFonts w:ascii="Tahoma" w:hAnsi="Tahoma" w:cs="Tahoma"/>
      <w:sz w:val="16"/>
      <w:szCs w:val="16"/>
    </w:rPr>
  </w:style>
  <w:style w:type="character" w:styleId="857">
    <w:name w:val="Текст выноски Знак"/>
    <w:next w:val="857"/>
    <w:link w:val="856"/>
    <w:uiPriority w:val="99"/>
    <w:rPr>
      <w:rFonts w:ascii="Tahoma" w:hAnsi="Tahoma" w:cs="Tahoma"/>
      <w:sz w:val="16"/>
      <w:szCs w:val="16"/>
    </w:rPr>
  </w:style>
  <w:style w:type="paragraph" w:styleId="858">
    <w:name w:val="Основной текст"/>
    <w:basedOn w:val="850"/>
    <w:next w:val="858"/>
    <w:link w:val="859"/>
    <w:uiPriority w:val="99"/>
    <w:pPr>
      <w:jc w:val="center"/>
    </w:pPr>
    <w:rPr>
      <w:b/>
      <w:bCs/>
      <w:sz w:val="27"/>
      <w:szCs w:val="27"/>
    </w:rPr>
  </w:style>
  <w:style w:type="character" w:styleId="859">
    <w:name w:val="Основной текст Знак"/>
    <w:next w:val="859"/>
    <w:link w:val="858"/>
    <w:uiPriority w:val="99"/>
    <w:rPr>
      <w:rFonts w:cs="Times New Roman"/>
      <w:b/>
      <w:bCs/>
      <w:sz w:val="27"/>
      <w:szCs w:val="27"/>
    </w:rPr>
  </w:style>
  <w:style w:type="paragraph" w:styleId="860">
    <w:name w:val="Основной текст 2"/>
    <w:basedOn w:val="850"/>
    <w:next w:val="860"/>
    <w:link w:val="861"/>
    <w:uiPriority w:val="99"/>
    <w:pPr>
      <w:spacing w:after="120" w:line="480" w:lineRule="auto"/>
    </w:pPr>
  </w:style>
  <w:style w:type="character" w:styleId="861">
    <w:name w:val="Основной текст 2 Знак"/>
    <w:next w:val="861"/>
    <w:link w:val="860"/>
    <w:uiPriority w:val="99"/>
    <w:rPr>
      <w:rFonts w:cs="Times New Roman"/>
      <w:sz w:val="28"/>
      <w:szCs w:val="28"/>
    </w:rPr>
  </w:style>
  <w:style w:type="paragraph" w:styleId="862">
    <w:name w:val="ConsPlusNormal"/>
    <w:next w:val="862"/>
    <w:link w:val="850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863">
    <w:name w:val="Текст сноски"/>
    <w:basedOn w:val="850"/>
    <w:next w:val="863"/>
    <w:link w:val="864"/>
    <w:uiPriority w:val="99"/>
    <w:unhideWhenUsed/>
    <w:pPr>
      <w:jc w:val="both"/>
    </w:pPr>
    <w:rPr>
      <w:sz w:val="20"/>
      <w:szCs w:val="20"/>
      <w:lang w:eastAsia="en-US"/>
    </w:rPr>
  </w:style>
  <w:style w:type="character" w:styleId="864">
    <w:name w:val="Текст сноски Знак"/>
    <w:next w:val="864"/>
    <w:link w:val="863"/>
    <w:uiPriority w:val="99"/>
    <w:rPr>
      <w:rFonts w:eastAsia="Times New Roman" w:cs="Times New Roman"/>
      <w:lang w:val="en-US" w:eastAsia="en-US"/>
    </w:rPr>
  </w:style>
  <w:style w:type="character" w:styleId="865">
    <w:name w:val="Знак сноски"/>
    <w:next w:val="865"/>
    <w:link w:val="850"/>
    <w:uiPriority w:val="99"/>
    <w:unhideWhenUsed/>
    <w:rPr>
      <w:rFonts w:cs="Times New Roman"/>
      <w:vertAlign w:val="superscript"/>
    </w:rPr>
  </w:style>
  <w:style w:type="paragraph" w:styleId="866">
    <w:name w:val="Нижний колонтитул"/>
    <w:basedOn w:val="850"/>
    <w:next w:val="866"/>
    <w:link w:val="867"/>
    <w:uiPriority w:val="99"/>
    <w:pPr>
      <w:tabs>
        <w:tab w:val="center" w:pos="4677" w:leader="none"/>
        <w:tab w:val="right" w:pos="9355" w:leader="none"/>
      </w:tabs>
    </w:pPr>
  </w:style>
  <w:style w:type="character" w:styleId="867">
    <w:name w:val="Нижний колонтитул Знак"/>
    <w:next w:val="867"/>
    <w:link w:val="866"/>
    <w:uiPriority w:val="99"/>
    <w:rPr>
      <w:rFonts w:cs="Times New Roman"/>
      <w:sz w:val="28"/>
      <w:szCs w:val="28"/>
    </w:rPr>
  </w:style>
  <w:style w:type="character" w:styleId="868" w:default="1">
    <w:name w:val="Default Paragraph Font"/>
    <w:uiPriority w:val="1"/>
    <w:semiHidden/>
    <w:unhideWhenUsed/>
  </w:style>
  <w:style w:type="numbering" w:styleId="869" w:default="1">
    <w:name w:val="No List"/>
    <w:uiPriority w:val="99"/>
    <w:semiHidden/>
    <w:unhideWhenUsed/>
  </w:style>
  <w:style w:type="table" w:styleId="87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ANO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shov</dc:creator>
  <cp:revision>30</cp:revision>
  <dcterms:created xsi:type="dcterms:W3CDTF">2021-11-11T04:31:00Z</dcterms:created>
  <dcterms:modified xsi:type="dcterms:W3CDTF">2026-01-12T03:12:46Z</dcterms:modified>
  <cp:version>1048576</cp:version>
</cp:coreProperties>
</file>